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5"/>
        <w:gridCol w:w="3311"/>
        <w:gridCol w:w="3118"/>
      </w:tblGrid>
      <w:tr w:rsidR="005A1E9F" w14:paraId="456DB868" w14:textId="77777777" w:rsidTr="005A1E9F">
        <w:tc>
          <w:tcPr>
            <w:tcW w:w="2535" w:type="dxa"/>
            <w:vAlign w:val="center"/>
          </w:tcPr>
          <w:p w14:paraId="11FF367C" w14:textId="77777777" w:rsidR="004A4922" w:rsidRDefault="00967EC9" w:rsidP="00967EC9">
            <w:pPr>
              <w:autoSpaceDE w:val="0"/>
              <w:autoSpaceDN w:val="0"/>
              <w:adjustRightInd w:val="0"/>
              <w:rPr>
                <w:rFonts w:ascii="Arial" w:hAnsi="Arial" w:cs="Arial"/>
                <w:sz w:val="20"/>
                <w:szCs w:val="20"/>
              </w:rPr>
            </w:pPr>
            <w:r>
              <w:rPr>
                <w:noProof/>
                <w:lang w:eastAsia="nl-NL"/>
              </w:rPr>
              <w:drawing>
                <wp:inline distT="0" distB="0" distL="0" distR="0" wp14:anchorId="456DB86A" wp14:editId="456DB86B">
                  <wp:extent cx="1151688" cy="1377686"/>
                  <wp:effectExtent l="19050" t="0" r="0" b="0"/>
                  <wp:docPr id="11" name="Afbeelding 11" descr="C:\Users\marloes231\AppData\Local\Microsoft\Windows\Temporary Internet Files\Content.IE5\XZKXJWRB\JFK_Logo_20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loes231\AppData\Local\Microsoft\Windows\Temporary Internet Files\Content.IE5\XZKXJWRB\JFK_Logo_2013[1].PNG"/>
                          <pic:cNvPicPr>
                            <a:picLocks noChangeAspect="1" noChangeArrowheads="1"/>
                          </pic:cNvPicPr>
                        </pic:nvPicPr>
                        <pic:blipFill>
                          <a:blip r:embed="rId8" cstate="print"/>
                          <a:srcRect/>
                          <a:stretch>
                            <a:fillRect/>
                          </a:stretch>
                        </pic:blipFill>
                        <pic:spPr bwMode="auto">
                          <a:xfrm>
                            <a:off x="0" y="0"/>
                            <a:ext cx="1154177" cy="1380663"/>
                          </a:xfrm>
                          <a:prstGeom prst="rect">
                            <a:avLst/>
                          </a:prstGeom>
                          <a:noFill/>
                          <a:ln w="9525">
                            <a:noFill/>
                            <a:miter lim="800000"/>
                            <a:headEnd/>
                            <a:tailEnd/>
                          </a:ln>
                        </pic:spPr>
                      </pic:pic>
                    </a:graphicData>
                  </a:graphic>
                </wp:inline>
              </w:drawing>
            </w:r>
          </w:p>
          <w:p w14:paraId="73C8EDAE" w14:textId="77777777" w:rsidR="002E7B7C" w:rsidRDefault="002E7B7C" w:rsidP="00967EC9">
            <w:pPr>
              <w:autoSpaceDE w:val="0"/>
              <w:autoSpaceDN w:val="0"/>
              <w:adjustRightInd w:val="0"/>
              <w:rPr>
                <w:rFonts w:ascii="Arial" w:hAnsi="Arial" w:cs="Arial"/>
                <w:sz w:val="20"/>
                <w:szCs w:val="20"/>
              </w:rPr>
            </w:pPr>
          </w:p>
          <w:p w14:paraId="0F8EB8B0" w14:textId="77777777" w:rsidR="002E7B7C" w:rsidRDefault="002E7B7C" w:rsidP="00967EC9">
            <w:pPr>
              <w:autoSpaceDE w:val="0"/>
              <w:autoSpaceDN w:val="0"/>
              <w:adjustRightInd w:val="0"/>
              <w:rPr>
                <w:rFonts w:ascii="Arial" w:hAnsi="Arial" w:cs="Arial"/>
                <w:sz w:val="20"/>
                <w:szCs w:val="20"/>
              </w:rPr>
            </w:pPr>
          </w:p>
          <w:p w14:paraId="2209F30D" w14:textId="77777777" w:rsidR="002E7B7C" w:rsidRDefault="002E7B7C" w:rsidP="00967EC9">
            <w:pPr>
              <w:autoSpaceDE w:val="0"/>
              <w:autoSpaceDN w:val="0"/>
              <w:adjustRightInd w:val="0"/>
              <w:rPr>
                <w:rFonts w:ascii="Arial" w:hAnsi="Arial" w:cs="Arial"/>
                <w:sz w:val="20"/>
                <w:szCs w:val="20"/>
              </w:rPr>
            </w:pPr>
          </w:p>
          <w:p w14:paraId="0054D4C0" w14:textId="77777777" w:rsidR="002E7B7C" w:rsidRDefault="002E7B7C" w:rsidP="00967EC9">
            <w:pPr>
              <w:autoSpaceDE w:val="0"/>
              <w:autoSpaceDN w:val="0"/>
              <w:adjustRightInd w:val="0"/>
              <w:rPr>
                <w:rFonts w:ascii="Arial" w:hAnsi="Arial" w:cs="Arial"/>
                <w:sz w:val="20"/>
                <w:szCs w:val="20"/>
              </w:rPr>
            </w:pPr>
          </w:p>
          <w:p w14:paraId="456DB865" w14:textId="72BE0F10" w:rsidR="002E7B7C" w:rsidRDefault="002E7B7C" w:rsidP="00967EC9">
            <w:pPr>
              <w:autoSpaceDE w:val="0"/>
              <w:autoSpaceDN w:val="0"/>
              <w:adjustRightInd w:val="0"/>
              <w:rPr>
                <w:rFonts w:ascii="Arial" w:hAnsi="Arial" w:cs="Arial"/>
                <w:sz w:val="20"/>
                <w:szCs w:val="20"/>
              </w:rPr>
            </w:pPr>
          </w:p>
        </w:tc>
        <w:tc>
          <w:tcPr>
            <w:tcW w:w="3311" w:type="dxa"/>
            <w:vAlign w:val="center"/>
          </w:tcPr>
          <w:p w14:paraId="7C7B25FD" w14:textId="4A9E538D" w:rsidR="002E7B7C" w:rsidRDefault="002E7B7C" w:rsidP="002E7B7C">
            <w:pPr>
              <w:rPr>
                <w:lang w:eastAsia="nl-NL"/>
              </w:rPr>
            </w:pPr>
          </w:p>
          <w:p w14:paraId="456DB866" w14:textId="41A50FC2" w:rsidR="002E7B7C" w:rsidRPr="002E7B7C" w:rsidRDefault="002E7B7C" w:rsidP="002E7B7C">
            <w:pPr>
              <w:rPr>
                <w:lang w:eastAsia="nl-NL"/>
              </w:rPr>
            </w:pPr>
          </w:p>
        </w:tc>
        <w:tc>
          <w:tcPr>
            <w:tcW w:w="3118" w:type="dxa"/>
          </w:tcPr>
          <w:p w14:paraId="1E10BE71" w14:textId="14817309" w:rsidR="005A1E9F" w:rsidRPr="00EB1D6F" w:rsidRDefault="005A1E9F" w:rsidP="005A1E9F">
            <w:pPr>
              <w:autoSpaceDE w:val="0"/>
              <w:autoSpaceDN w:val="0"/>
              <w:adjustRightInd w:val="0"/>
              <w:rPr>
                <w:rFonts w:cs="Arial"/>
              </w:rPr>
            </w:pPr>
            <w:r w:rsidRPr="00EB1D6F">
              <w:rPr>
                <w:rFonts w:cs="Arial"/>
              </w:rPr>
              <w:t>WSKO John F. Kennedyschool</w:t>
            </w:r>
            <w:r w:rsidRPr="00EB1D6F">
              <w:rPr>
                <w:rFonts w:cs="Arial"/>
              </w:rPr>
              <w:br/>
              <w:t>Obrechtlaan 12</w:t>
            </w:r>
            <w:r w:rsidRPr="00EB1D6F">
              <w:rPr>
                <w:rFonts w:cs="Arial"/>
              </w:rPr>
              <w:br/>
              <w:t>2692BV ’s-Gravenzande</w:t>
            </w:r>
          </w:p>
          <w:p w14:paraId="00FD10E1" w14:textId="77777777" w:rsidR="005A1E9F" w:rsidRPr="00EB1D6F" w:rsidRDefault="005A1E9F" w:rsidP="005A1E9F">
            <w:pPr>
              <w:autoSpaceDE w:val="0"/>
              <w:autoSpaceDN w:val="0"/>
              <w:adjustRightInd w:val="0"/>
              <w:rPr>
                <w:rFonts w:cs="Arial"/>
              </w:rPr>
            </w:pPr>
          </w:p>
          <w:p w14:paraId="456DB867" w14:textId="4534F42B" w:rsidR="004A4922" w:rsidRDefault="005A1E9F" w:rsidP="005A1E9F">
            <w:pPr>
              <w:autoSpaceDE w:val="0"/>
              <w:autoSpaceDN w:val="0"/>
              <w:adjustRightInd w:val="0"/>
              <w:rPr>
                <w:rFonts w:ascii="Arial" w:hAnsi="Arial" w:cs="Arial"/>
                <w:sz w:val="20"/>
                <w:szCs w:val="20"/>
              </w:rPr>
            </w:pPr>
            <w:r w:rsidRPr="00EB1D6F">
              <w:rPr>
                <w:rFonts w:cs="Arial"/>
              </w:rPr>
              <w:t>Postbus 182</w:t>
            </w:r>
            <w:r w:rsidRPr="00EB1D6F">
              <w:rPr>
                <w:rFonts w:cs="Arial"/>
              </w:rPr>
              <w:br/>
              <w:t>2690AD ’s-Gravenzande</w:t>
            </w:r>
            <w:r w:rsidRPr="00EB1D6F">
              <w:rPr>
                <w:rFonts w:cs="Arial"/>
              </w:rPr>
              <w:br/>
            </w:r>
            <w:r w:rsidRPr="00EB1D6F">
              <w:rPr>
                <w:rFonts w:cs="Arial"/>
              </w:rPr>
              <w:br/>
            </w:r>
            <w:r w:rsidRPr="00EB1D6F">
              <w:rPr>
                <w:rFonts w:cs="Arial"/>
                <w:b/>
              </w:rPr>
              <w:t>T.</w:t>
            </w:r>
            <w:r w:rsidRPr="00EB1D6F">
              <w:rPr>
                <w:rFonts w:cs="Arial"/>
              </w:rPr>
              <w:t xml:space="preserve">   0174-414944</w:t>
            </w:r>
            <w:r w:rsidRPr="00EB1D6F">
              <w:rPr>
                <w:rFonts w:cs="Arial"/>
              </w:rPr>
              <w:br/>
            </w:r>
            <w:r w:rsidRPr="00EB1D6F">
              <w:rPr>
                <w:rFonts w:cs="Arial"/>
                <w:b/>
              </w:rPr>
              <w:t xml:space="preserve">E.   </w:t>
            </w:r>
            <w:hyperlink r:id="rId9" w:history="1">
              <w:r w:rsidRPr="00EB1D6F">
                <w:rPr>
                  <w:rStyle w:val="Hyperlink"/>
                  <w:rFonts w:cs="Arial"/>
                  <w:b/>
                  <w:color w:val="auto"/>
                  <w:u w:val="none"/>
                </w:rPr>
                <w:t>i</w:t>
              </w:r>
              <w:r w:rsidRPr="00EB1D6F">
                <w:rPr>
                  <w:rStyle w:val="Hyperlink"/>
                  <w:rFonts w:cs="Arial"/>
                  <w:color w:val="auto"/>
                  <w:u w:val="none"/>
                </w:rPr>
                <w:t>nfo@kennedy.wsko.nl</w:t>
              </w:r>
            </w:hyperlink>
            <w:r w:rsidRPr="00EB1D6F">
              <w:rPr>
                <w:rFonts w:cs="Arial"/>
                <w:b/>
              </w:rPr>
              <w:br/>
              <w:t xml:space="preserve">W.  </w:t>
            </w:r>
            <w:r w:rsidRPr="00EB1D6F">
              <w:rPr>
                <w:rFonts w:cs="Arial"/>
              </w:rPr>
              <w:t>www.</w:t>
            </w:r>
            <w:r w:rsidR="00067F00">
              <w:rPr>
                <w:rFonts w:cs="Arial"/>
              </w:rPr>
              <w:t>johf</w:t>
            </w:r>
            <w:r w:rsidRPr="00EB1D6F">
              <w:rPr>
                <w:rFonts w:cs="Arial"/>
              </w:rPr>
              <w:t>kennedy.wsko.nl</w:t>
            </w:r>
            <w:r w:rsidRPr="00EB1D6F">
              <w:rPr>
                <w:rFonts w:cs="Arial"/>
              </w:rPr>
              <w:br/>
            </w:r>
          </w:p>
        </w:tc>
      </w:tr>
    </w:tbl>
    <w:p w14:paraId="400F9108" w14:textId="3BBEF844" w:rsidR="00CC6F89" w:rsidRDefault="00CC6F89" w:rsidP="00CC6F89">
      <w:r>
        <w:t xml:space="preserve">Betreft: ouderbijdrage schooljaar </w:t>
      </w:r>
      <w:r w:rsidR="008C33E0">
        <w:t>2020-2021</w:t>
      </w:r>
    </w:p>
    <w:p w14:paraId="1D64A225" w14:textId="429D4E6B" w:rsidR="00CC6F89" w:rsidRDefault="000A4655" w:rsidP="007C41E5">
      <w:pPr>
        <w:jc w:val="right"/>
        <w:rPr>
          <w:rFonts w:ascii="Calibri" w:hAnsi="Calibri" w:cs="Arial"/>
        </w:rPr>
      </w:pPr>
      <w:r>
        <w:rPr>
          <w:rFonts w:ascii="Calibri" w:hAnsi="Calibri" w:cs="Arial"/>
        </w:rPr>
        <w:t xml:space="preserve">’s Gravenzande, </w:t>
      </w:r>
      <w:r w:rsidR="008C33E0">
        <w:rPr>
          <w:rFonts w:ascii="Calibri" w:hAnsi="Calibri" w:cs="Arial"/>
        </w:rPr>
        <w:t>9 oktober 2020</w:t>
      </w:r>
    </w:p>
    <w:p w14:paraId="22B1DCE9" w14:textId="77777777" w:rsidR="00CC6F89" w:rsidRDefault="00CC6F89" w:rsidP="00CC6F89">
      <w:r>
        <w:t xml:space="preserve">Geachte ouder(s), verzorger(s), </w:t>
      </w:r>
    </w:p>
    <w:p w14:paraId="3FD202B1" w14:textId="123A6B20" w:rsidR="00CC6F89" w:rsidRDefault="00CC6F89" w:rsidP="00CC6F89">
      <w:r>
        <w:t xml:space="preserve">Zoals gebruikelijk op elke school vraagt de oudervereniging uw bijdrage, waarmee diverse activiteiten voor uw kind/kinderen kunnen worden bekostigd. Dit geld wordt onder andere gebruikt voor de Sinterklaasinkopen, de Kerstviering, Pasen, Carnaval en andere activiteiten. Voor elk kind uit het gezin is de ouderbijdrage voor bovenstaande activiteiten </w:t>
      </w:r>
      <w:r w:rsidR="007C41E5" w:rsidRPr="0017227F">
        <w:rPr>
          <w:b/>
        </w:rPr>
        <w:t>€</w:t>
      </w:r>
      <w:r w:rsidR="00DE489A" w:rsidRPr="0017227F">
        <w:rPr>
          <w:b/>
        </w:rPr>
        <w:t xml:space="preserve"> </w:t>
      </w:r>
      <w:r w:rsidRPr="0017227F">
        <w:rPr>
          <w:b/>
        </w:rPr>
        <w:t>22,50.</w:t>
      </w:r>
      <w:r>
        <w:t xml:space="preserve"> </w:t>
      </w:r>
    </w:p>
    <w:p w14:paraId="61BFD739" w14:textId="04AEE97B" w:rsidR="007C41E5" w:rsidRDefault="00CC6F89" w:rsidP="007C41E5">
      <w:r>
        <w:t>Voor het continurooster, wat betekent dat uw kind gedurende het hele schooljaar 4 keer per week tussen de midda</w:t>
      </w:r>
      <w:r w:rsidR="007C41E5">
        <w:t>g op school blijft, betaalt u €</w:t>
      </w:r>
      <w:r w:rsidR="00DE489A">
        <w:t xml:space="preserve"> </w:t>
      </w:r>
      <w:r w:rsidR="008C33E0">
        <w:t>70</w:t>
      </w:r>
      <w:r w:rsidR="00864B41">
        <w:t>,0</w:t>
      </w:r>
      <w:r w:rsidR="007C41E5">
        <w:t>0</w:t>
      </w:r>
      <w:r>
        <w:t xml:space="preserve"> euro per schooljaar voor elk kind uit het gezin. Van d</w:t>
      </w:r>
      <w:r w:rsidR="007C41E5">
        <w:t xml:space="preserve">it geld worden </w:t>
      </w:r>
      <w:r>
        <w:t xml:space="preserve">de pedagogisch medewerkers van </w:t>
      </w:r>
      <w:r w:rsidR="007C41E5">
        <w:t xml:space="preserve">Okidoki </w:t>
      </w:r>
      <w:r>
        <w:t xml:space="preserve">en de ouders betaald die tussen de middag helpen. </w:t>
      </w:r>
    </w:p>
    <w:p w14:paraId="3ABE7394" w14:textId="563C8654" w:rsidR="00864B41" w:rsidRPr="0017227F" w:rsidRDefault="007C41E5" w:rsidP="007C41E5">
      <w:r>
        <w:t xml:space="preserve">We starten, net als vorig </w:t>
      </w:r>
      <w:r w:rsidRPr="00494849">
        <w:t>schooljaar met één pedagogisch medewerker en twee hulpouders per dag.</w:t>
      </w:r>
      <w:r w:rsidRPr="00494849">
        <w:br/>
        <w:t xml:space="preserve">Inclusief speelmateriaal komen we </w:t>
      </w:r>
      <w:r w:rsidRPr="00DB1D28">
        <w:t>op €</w:t>
      </w:r>
      <w:r w:rsidR="00D022EC">
        <w:t xml:space="preserve"> </w:t>
      </w:r>
      <w:r w:rsidR="008C33E0">
        <w:rPr>
          <w:b/>
        </w:rPr>
        <w:t>70</w:t>
      </w:r>
      <w:r w:rsidR="00864B41" w:rsidRPr="0017227F">
        <w:rPr>
          <w:b/>
        </w:rPr>
        <w:t>,0</w:t>
      </w:r>
      <w:r w:rsidR="0017227F" w:rsidRPr="0017227F">
        <w:rPr>
          <w:b/>
        </w:rPr>
        <w:t>0</w:t>
      </w:r>
      <w:r w:rsidR="0017227F">
        <w:t xml:space="preserve"> per kind.</w:t>
      </w:r>
    </w:p>
    <w:p w14:paraId="57C73E61" w14:textId="5D6A57E7" w:rsidR="007C41E5" w:rsidRDefault="00CC6F89" w:rsidP="00CC6F89">
      <w:r>
        <w:t>Bij elkaar zorgen deze posten voo</w:t>
      </w:r>
      <w:r w:rsidR="007C41E5">
        <w:t xml:space="preserve">r een totale ouderbijdrage van </w:t>
      </w:r>
      <w:r w:rsidR="007C41E5" w:rsidRPr="00DB1D28">
        <w:rPr>
          <w:b/>
          <w:u w:val="single"/>
        </w:rPr>
        <w:t>€</w:t>
      </w:r>
      <w:r w:rsidR="000A4655">
        <w:rPr>
          <w:b/>
          <w:u w:val="single"/>
        </w:rPr>
        <w:t xml:space="preserve"> </w:t>
      </w:r>
      <w:r w:rsidR="008C33E0">
        <w:rPr>
          <w:b/>
          <w:u w:val="single"/>
        </w:rPr>
        <w:t>92</w:t>
      </w:r>
      <w:r w:rsidR="00864B41">
        <w:rPr>
          <w:b/>
          <w:u w:val="single"/>
        </w:rPr>
        <w:t xml:space="preserve">,50 </w:t>
      </w:r>
      <w:r>
        <w:t xml:space="preserve">per schooljaar per kind. </w:t>
      </w:r>
    </w:p>
    <w:p w14:paraId="17E47FE1" w14:textId="474FA56D" w:rsidR="007C41E5" w:rsidRDefault="00CC6F89" w:rsidP="00CC6F89">
      <w:r>
        <w:t>Het voor u van toepassing zijnde bedrag kunt u over mak</w:t>
      </w:r>
      <w:r w:rsidR="007C41E5">
        <w:t xml:space="preserve">en, graag voor </w:t>
      </w:r>
      <w:r w:rsidR="008C33E0">
        <w:t>09 november 2020</w:t>
      </w:r>
      <w:bookmarkStart w:id="0" w:name="_GoBack"/>
      <w:bookmarkEnd w:id="0"/>
      <w:r>
        <w:t xml:space="preserve">, op rekeningnummer: NL40RABO0137.2734.44 t.n.v. John F. Kennedyschool o.v.v. naam en groep van uw kind(eren) </w:t>
      </w:r>
    </w:p>
    <w:p w14:paraId="02BE4AEA" w14:textId="4D43DD27" w:rsidR="007C41E5" w:rsidRDefault="00CC6F89" w:rsidP="00CC6F89">
      <w:r>
        <w:t xml:space="preserve">Als u nog vragen heeft over de ouderbijdragen of u wilt een betalingsregeling treffen, dan kunt u terecht bij </w:t>
      </w:r>
      <w:r w:rsidR="00DE489A">
        <w:t>Tamara van Wingerden.</w:t>
      </w:r>
    </w:p>
    <w:p w14:paraId="2E81FC66" w14:textId="77777777" w:rsidR="0022041F" w:rsidRDefault="00CC6F89" w:rsidP="00CC6F89">
      <w:r>
        <w:t xml:space="preserve">Met vriendelijke groet, </w:t>
      </w:r>
    </w:p>
    <w:p w14:paraId="6E465D40" w14:textId="141CC36E" w:rsidR="00EB1D6F" w:rsidRDefault="00CC6F89" w:rsidP="00CC6F89">
      <w:r>
        <w:t>De oudervereniging en de directie van de John F. Kennedyschool</w:t>
      </w:r>
    </w:p>
    <w:p w14:paraId="5B5F85B9" w14:textId="7A99F1E8" w:rsidR="007C41E5" w:rsidRDefault="007C41E5" w:rsidP="00CC6F89"/>
    <w:sectPr w:rsidR="007C41E5" w:rsidSect="001E05A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DB870" w14:textId="77777777" w:rsidR="00D022EC" w:rsidRDefault="00D022EC" w:rsidP="007D3894">
      <w:pPr>
        <w:spacing w:after="0" w:line="240" w:lineRule="auto"/>
      </w:pPr>
      <w:r>
        <w:separator/>
      </w:r>
    </w:p>
  </w:endnote>
  <w:endnote w:type="continuationSeparator" w:id="0">
    <w:p w14:paraId="456DB871" w14:textId="77777777" w:rsidR="00D022EC" w:rsidRDefault="00D022EC" w:rsidP="007D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DB874" w14:textId="77777777" w:rsidR="00D022EC" w:rsidRDefault="00D022E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DB875" w14:textId="77777777" w:rsidR="00D022EC" w:rsidRDefault="008C33E0" w:rsidP="00DF034C">
    <w:pPr>
      <w:pStyle w:val="Voettekst"/>
      <w:tabs>
        <w:tab w:val="clear" w:pos="4536"/>
        <w:tab w:val="clear" w:pos="9072"/>
        <w:tab w:val="center" w:pos="3969"/>
        <w:tab w:val="right" w:pos="7513"/>
      </w:tabs>
      <w:jc w:val="center"/>
      <w:rPr>
        <w:i/>
        <w:sz w:val="20"/>
        <w:szCs w:val="20"/>
      </w:rPr>
    </w:pPr>
    <w:r>
      <w:rPr>
        <w:i/>
        <w:sz w:val="20"/>
        <w:szCs w:val="20"/>
      </w:rPr>
      <w:pict w14:anchorId="456DB87A">
        <v:rect id="_x0000_i1025" style="width:0;height:1.5pt" o:hralign="center" o:hrstd="t" o:hr="t" fillcolor="#aca899" stroked="f"/>
      </w:pict>
    </w:r>
  </w:p>
  <w:p w14:paraId="456DB876" w14:textId="77777777" w:rsidR="00D022EC" w:rsidRDefault="00D022EC" w:rsidP="00DF034C">
    <w:pPr>
      <w:pStyle w:val="Voettekst"/>
      <w:tabs>
        <w:tab w:val="clear" w:pos="4536"/>
        <w:tab w:val="clear" w:pos="9072"/>
        <w:tab w:val="center" w:pos="3261"/>
        <w:tab w:val="right" w:pos="6096"/>
      </w:tabs>
      <w:ind w:right="-284"/>
      <w:jc w:val="center"/>
      <w:rPr>
        <w:i/>
        <w:sz w:val="20"/>
        <w:szCs w:val="20"/>
      </w:rPr>
    </w:pPr>
    <w:r w:rsidRPr="007D3894">
      <w:rPr>
        <w:i/>
        <w:sz w:val="20"/>
        <w:szCs w:val="20"/>
      </w:rPr>
      <w:t>WSKO John F. Kennedyschool</w:t>
    </w:r>
    <w:r w:rsidRPr="007D3894">
      <w:rPr>
        <w:i/>
        <w:sz w:val="20"/>
        <w:szCs w:val="20"/>
      </w:rPr>
      <w:tab/>
      <w:t>Obrechtlaan 12</w:t>
    </w:r>
    <w:r w:rsidRPr="007D3894">
      <w:rPr>
        <w:i/>
        <w:sz w:val="20"/>
        <w:szCs w:val="20"/>
      </w:rPr>
      <w:tab/>
      <w:t>2692 BV ’s-Gravenzande</w:t>
    </w:r>
    <w:r w:rsidRPr="007D3894">
      <w:rPr>
        <w:i/>
        <w:sz w:val="20"/>
        <w:szCs w:val="20"/>
      </w:rPr>
      <w:tab/>
      <w:t>0174-414944</w:t>
    </w:r>
  </w:p>
  <w:p w14:paraId="456DB877" w14:textId="77777777" w:rsidR="00D022EC" w:rsidRDefault="00D022EC" w:rsidP="00F7127A">
    <w:pPr>
      <w:pStyle w:val="Voettekst"/>
      <w:tabs>
        <w:tab w:val="clear" w:pos="4536"/>
        <w:tab w:val="clear" w:pos="9072"/>
        <w:tab w:val="center" w:pos="3261"/>
        <w:tab w:val="right" w:pos="6096"/>
      </w:tabs>
      <w:ind w:right="-284"/>
      <w:jc w:val="center"/>
    </w:pPr>
    <w:r>
      <w:rPr>
        <w:i/>
        <w:sz w:val="20"/>
        <w:szCs w:val="20"/>
      </w:rPr>
      <w:t>info@kennedy.wsko.nl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DB879" w14:textId="77777777" w:rsidR="00D022EC" w:rsidRDefault="00D022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DB86E" w14:textId="77777777" w:rsidR="00D022EC" w:rsidRDefault="00D022EC" w:rsidP="007D3894">
      <w:pPr>
        <w:spacing w:after="0" w:line="240" w:lineRule="auto"/>
      </w:pPr>
      <w:r>
        <w:separator/>
      </w:r>
    </w:p>
  </w:footnote>
  <w:footnote w:type="continuationSeparator" w:id="0">
    <w:p w14:paraId="456DB86F" w14:textId="77777777" w:rsidR="00D022EC" w:rsidRDefault="00D022EC" w:rsidP="007D3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DB872" w14:textId="77777777" w:rsidR="00D022EC" w:rsidRDefault="00D022E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DB873" w14:textId="77777777" w:rsidR="00D022EC" w:rsidRDefault="00D022E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DB878" w14:textId="77777777" w:rsidR="00D022EC" w:rsidRDefault="00D022E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37DD4"/>
    <w:multiLevelType w:val="hybridMultilevel"/>
    <w:tmpl w:val="850A3A4A"/>
    <w:lvl w:ilvl="0" w:tplc="8C341268">
      <w:start w:val="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C754C32"/>
    <w:multiLevelType w:val="hybridMultilevel"/>
    <w:tmpl w:val="566E5488"/>
    <w:lvl w:ilvl="0" w:tplc="EF4E46EC">
      <w:numFmt w:val="bullet"/>
      <w:lvlText w:val="-"/>
      <w:lvlJc w:val="left"/>
      <w:pPr>
        <w:ind w:left="720" w:hanging="360"/>
      </w:pPr>
      <w:rPr>
        <w:rFonts w:ascii="Calibri" w:eastAsiaTheme="minorHAnsi" w:hAnsi="Calibri" w:cstheme="minorBid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61CB66A0"/>
    <w:multiLevelType w:val="hybridMultilevel"/>
    <w:tmpl w:val="7CDA43B0"/>
    <w:lvl w:ilvl="0" w:tplc="B3C87BF8">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9E25A84"/>
    <w:multiLevelType w:val="hybridMultilevel"/>
    <w:tmpl w:val="9A624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9E"/>
    <w:rsid w:val="0002191C"/>
    <w:rsid w:val="00067AB1"/>
    <w:rsid w:val="00067F00"/>
    <w:rsid w:val="000944BD"/>
    <w:rsid w:val="000A4655"/>
    <w:rsid w:val="00105674"/>
    <w:rsid w:val="00144F61"/>
    <w:rsid w:val="0017227F"/>
    <w:rsid w:val="001E05AE"/>
    <w:rsid w:val="002012C3"/>
    <w:rsid w:val="0022041F"/>
    <w:rsid w:val="002233C1"/>
    <w:rsid w:val="002354C5"/>
    <w:rsid w:val="00241209"/>
    <w:rsid w:val="00287FD0"/>
    <w:rsid w:val="002E7B7C"/>
    <w:rsid w:val="0033425D"/>
    <w:rsid w:val="00335018"/>
    <w:rsid w:val="003635CD"/>
    <w:rsid w:val="00401084"/>
    <w:rsid w:val="00446FBE"/>
    <w:rsid w:val="004708E4"/>
    <w:rsid w:val="0048288C"/>
    <w:rsid w:val="004A4922"/>
    <w:rsid w:val="00542845"/>
    <w:rsid w:val="00572BC5"/>
    <w:rsid w:val="005A1E9F"/>
    <w:rsid w:val="005C5471"/>
    <w:rsid w:val="005C59A1"/>
    <w:rsid w:val="005F7817"/>
    <w:rsid w:val="006824DD"/>
    <w:rsid w:val="007465FC"/>
    <w:rsid w:val="007C41E5"/>
    <w:rsid w:val="007D3894"/>
    <w:rsid w:val="007D3CAD"/>
    <w:rsid w:val="00817B8E"/>
    <w:rsid w:val="00864B41"/>
    <w:rsid w:val="00866154"/>
    <w:rsid w:val="008B2B4E"/>
    <w:rsid w:val="008C33E0"/>
    <w:rsid w:val="008E1880"/>
    <w:rsid w:val="008F538A"/>
    <w:rsid w:val="008F5618"/>
    <w:rsid w:val="00932471"/>
    <w:rsid w:val="00967EC9"/>
    <w:rsid w:val="00BE708C"/>
    <w:rsid w:val="00C95082"/>
    <w:rsid w:val="00C97924"/>
    <w:rsid w:val="00CC6F89"/>
    <w:rsid w:val="00CE44A9"/>
    <w:rsid w:val="00D022EC"/>
    <w:rsid w:val="00D8662E"/>
    <w:rsid w:val="00DA5645"/>
    <w:rsid w:val="00DB1D28"/>
    <w:rsid w:val="00DE489A"/>
    <w:rsid w:val="00DF034C"/>
    <w:rsid w:val="00DF250B"/>
    <w:rsid w:val="00E013AF"/>
    <w:rsid w:val="00E0515D"/>
    <w:rsid w:val="00EB1D6F"/>
    <w:rsid w:val="00ED4C2F"/>
    <w:rsid w:val="00EE7DE7"/>
    <w:rsid w:val="00EF2DBD"/>
    <w:rsid w:val="00F539CF"/>
    <w:rsid w:val="00F7127A"/>
    <w:rsid w:val="00F9659E"/>
    <w:rsid w:val="00FA4EDE"/>
    <w:rsid w:val="00FC5F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456DB865"/>
  <w15:docId w15:val="{B39D2CBD-4DBF-4098-89AE-A3AC96A1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2BC5"/>
  </w:style>
  <w:style w:type="paragraph" w:styleId="Kop2">
    <w:name w:val="heading 2"/>
    <w:basedOn w:val="Standaard"/>
    <w:next w:val="Standaard"/>
    <w:link w:val="Kop2Char"/>
    <w:unhideWhenUsed/>
    <w:qFormat/>
    <w:rsid w:val="00F539CF"/>
    <w:pPr>
      <w:keepNext/>
      <w:keepLines/>
      <w:spacing w:before="200" w:after="0" w:line="240" w:lineRule="auto"/>
      <w:outlineLvl w:val="1"/>
    </w:pPr>
    <w:rPr>
      <w:rFonts w:ascii="Arial" w:eastAsia="MS Gothic" w:hAnsi="Arial" w:cs="Times New Roman"/>
      <w:b/>
      <w:bCs/>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A49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4922"/>
    <w:rPr>
      <w:rFonts w:ascii="Tahoma" w:hAnsi="Tahoma" w:cs="Tahoma"/>
      <w:sz w:val="16"/>
      <w:szCs w:val="16"/>
    </w:rPr>
  </w:style>
  <w:style w:type="table" w:styleId="Tabelraster">
    <w:name w:val="Table Grid"/>
    <w:basedOn w:val="Standaardtabel"/>
    <w:uiPriority w:val="59"/>
    <w:rsid w:val="004A49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alweb">
    <w:name w:val="Normal (Web)"/>
    <w:basedOn w:val="Standaard"/>
    <w:rsid w:val="00287FD0"/>
    <w:pPr>
      <w:spacing w:after="0" w:line="240" w:lineRule="auto"/>
    </w:pPr>
    <w:rPr>
      <w:rFonts w:ascii="Verdana" w:eastAsia="Times New Roman" w:hAnsi="Verdana" w:cs="Times New Roman"/>
      <w:color w:val="000000"/>
      <w:sz w:val="20"/>
      <w:szCs w:val="20"/>
      <w:lang w:eastAsia="nl-NL"/>
    </w:rPr>
  </w:style>
  <w:style w:type="character" w:styleId="Zwaar">
    <w:name w:val="Strong"/>
    <w:qFormat/>
    <w:rsid w:val="00287FD0"/>
    <w:rPr>
      <w:b/>
      <w:bCs/>
    </w:rPr>
  </w:style>
  <w:style w:type="paragraph" w:styleId="Lijstalinea">
    <w:name w:val="List Paragraph"/>
    <w:basedOn w:val="Standaard"/>
    <w:uiPriority w:val="34"/>
    <w:qFormat/>
    <w:rsid w:val="00335018"/>
    <w:pPr>
      <w:ind w:left="720"/>
      <w:contextualSpacing/>
    </w:pPr>
  </w:style>
  <w:style w:type="paragraph" w:styleId="Koptekst">
    <w:name w:val="header"/>
    <w:basedOn w:val="Standaard"/>
    <w:link w:val="KoptekstChar"/>
    <w:uiPriority w:val="99"/>
    <w:semiHidden/>
    <w:unhideWhenUsed/>
    <w:rsid w:val="007D38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D3894"/>
  </w:style>
  <w:style w:type="paragraph" w:styleId="Voettekst">
    <w:name w:val="footer"/>
    <w:basedOn w:val="Standaard"/>
    <w:link w:val="VoettekstChar"/>
    <w:uiPriority w:val="99"/>
    <w:unhideWhenUsed/>
    <w:rsid w:val="007D38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3894"/>
  </w:style>
  <w:style w:type="character" w:customStyle="1" w:styleId="Kop2Char">
    <w:name w:val="Kop 2 Char"/>
    <w:basedOn w:val="Standaardalinea-lettertype"/>
    <w:link w:val="Kop2"/>
    <w:rsid w:val="00F539CF"/>
    <w:rPr>
      <w:rFonts w:ascii="Arial" w:eastAsia="MS Gothic" w:hAnsi="Arial" w:cs="Times New Roman"/>
      <w:b/>
      <w:bCs/>
      <w:szCs w:val="26"/>
      <w:lang w:eastAsia="nl-NL"/>
    </w:rPr>
  </w:style>
  <w:style w:type="paragraph" w:customStyle="1" w:styleId="Default">
    <w:name w:val="Default"/>
    <w:rsid w:val="00F539CF"/>
    <w:pPr>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styleId="Hyperlink">
    <w:name w:val="Hyperlink"/>
    <w:basedOn w:val="Standaardalinea-lettertype"/>
    <w:uiPriority w:val="99"/>
    <w:unhideWhenUsed/>
    <w:rsid w:val="005A1E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033721">
      <w:bodyDiv w:val="1"/>
      <w:marLeft w:val="0"/>
      <w:marRight w:val="0"/>
      <w:marTop w:val="0"/>
      <w:marBottom w:val="0"/>
      <w:divBdr>
        <w:top w:val="none" w:sz="0" w:space="0" w:color="auto"/>
        <w:left w:val="none" w:sz="0" w:space="0" w:color="auto"/>
        <w:bottom w:val="none" w:sz="0" w:space="0" w:color="auto"/>
        <w:right w:val="none" w:sz="0" w:space="0" w:color="auto"/>
      </w:divBdr>
    </w:div>
    <w:div w:id="194773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kennedy.wsko.nl" TargetMode="External"/><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86CBB-A904-4D64-9E25-ADDC2082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1413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Netwijs B.V.</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Thea Veenman</cp:lastModifiedBy>
  <cp:revision>3</cp:revision>
  <cp:lastPrinted>2020-10-09T09:30:00Z</cp:lastPrinted>
  <dcterms:created xsi:type="dcterms:W3CDTF">2020-10-09T09:31:00Z</dcterms:created>
  <dcterms:modified xsi:type="dcterms:W3CDTF">2020-10-09T10:38:00Z</dcterms:modified>
</cp:coreProperties>
</file>